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rFonts w:ascii="Arial" w:cs="Arial" w:eastAsia="Arial" w:hAnsi="Arial"/>
          <w:b/>
          <w:bCs/>
          <w:color w:val="1A3C6B"/>
          <w:sz w:val="32"/>
          <w:szCs w:val="32"/>
        </w:rPr>
        <w:t xml:space="preserve">Leisure Centre – User Charter 2025</w:t>
      </w:r>
    </w:p>
    <w:p>
      <w:pPr>
        <w:pBdr>
          <w:bottom w:val="single" w:color="1A3C6B" w:sz="6" w:space="1"/>
        </w:pBdr>
        <w:spacing w:after="1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Document Ref:</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LCS-UC-2025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Facility:</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Ambridge Leisure Centre</w:t>
            </w:r>
          </w:p>
        </w:tc>
      </w:tr>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Classification:</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Public</w:t>
            </w:r>
          </w:p>
        </w:tc>
      </w:tr>
    </w:tbl>
    <w:p>
      <w:pPr>
        <w:spacing w:after="200"/>
      </w:pPr>
    </w:p>
    <w:p>
      <w:pPr>
        <w:pStyle w:val="Heading2"/>
        <w:spacing w:after="100" w:before="200"/>
      </w:pPr>
      <w:r>
        <w:rPr>
          <w:rFonts w:ascii="Arial" w:cs="Arial" w:eastAsia="Arial" w:hAnsi="Arial"/>
          <w:b/>
          <w:bCs/>
          <w:color w:val="2E5EA8"/>
          <w:sz w:val="26"/>
          <w:szCs w:val="26"/>
        </w:rPr>
        <w:t xml:space="preserve">Welcome</w:t>
      </w:r>
    </w:p>
    <w:p>
      <w:pPr>
        <w:spacing w:after="140"/>
      </w:pPr>
      <w:r>
        <w:rPr>
          <w:rFonts w:ascii="Arial" w:cs="Arial" w:eastAsia="Arial" w:hAnsi="Arial"/>
          <w:sz w:val="22"/>
          <w:szCs w:val="22"/>
        </w:rPr>
        <w:t xml:space="preserve">Ambridge Leisure Centre is run on behalf of Ambridge District Council. Our User Charter sets out what you can expect from us and what we ask of you in return, so that everyone can enjoy a safe, inclusive, and welcoming environment.</w:t>
      </w:r>
    </w:p>
    <w:p>
      <w:pPr>
        <w:pStyle w:val="Heading2"/>
        <w:spacing w:after="100" w:before="200"/>
      </w:pPr>
      <w:r>
        <w:rPr>
          <w:rFonts w:ascii="Arial" w:cs="Arial" w:eastAsia="Arial" w:hAnsi="Arial"/>
          <w:b/>
          <w:bCs/>
          <w:color w:val="2E5EA8"/>
          <w:sz w:val="26"/>
          <w:szCs w:val="26"/>
        </w:rPr>
        <w:t xml:space="preserve">What You Can Expect From Us</w:t>
      </w:r>
    </w:p>
    <w:p>
      <w:pPr>
        <w:pStyle w:val="ListParagraph"/>
        <w:numPr>
          <w:ilvl w:val="0"/>
          <w:numId w:val="2"/>
        </w:numPr>
        <w:spacing w:after="80"/>
      </w:pPr>
      <w:r>
        <w:rPr>
          <w:rFonts w:ascii="Arial" w:cs="Arial" w:eastAsia="Arial" w:hAnsi="Arial"/>
          <w:sz w:val="22"/>
          <w:szCs w:val="22"/>
        </w:rPr>
        <w:t xml:space="preserve">Clean, well-maintained facilities that meet health and safety standards</w:t>
      </w:r>
    </w:p>
    <w:p>
      <w:pPr>
        <w:pStyle w:val="ListParagraph"/>
        <w:numPr>
          <w:ilvl w:val="0"/>
          <w:numId w:val="2"/>
        </w:numPr>
        <w:spacing w:after="80"/>
      </w:pPr>
      <w:r>
        <w:rPr>
          <w:rFonts w:ascii="Arial" w:cs="Arial" w:eastAsia="Arial" w:hAnsi="Arial"/>
          <w:sz w:val="22"/>
          <w:szCs w:val="22"/>
        </w:rPr>
        <w:t xml:space="preserve">Friendly, trained staff available to assist you</w:t>
      </w:r>
    </w:p>
    <w:p>
      <w:pPr>
        <w:pStyle w:val="ListParagraph"/>
        <w:numPr>
          <w:ilvl w:val="0"/>
          <w:numId w:val="2"/>
        </w:numPr>
        <w:spacing w:after="80"/>
      </w:pPr>
      <w:r>
        <w:rPr>
          <w:rFonts w:ascii="Arial" w:cs="Arial" w:eastAsia="Arial" w:hAnsi="Arial"/>
          <w:sz w:val="22"/>
          <w:szCs w:val="22"/>
        </w:rPr>
        <w:t xml:space="preserve">Inclusive facilities including accessible changing rooms, a poolside hoist, and hearing loops</w:t>
      </w:r>
    </w:p>
    <w:p>
      <w:pPr>
        <w:pStyle w:val="ListParagraph"/>
        <w:numPr>
          <w:ilvl w:val="0"/>
          <w:numId w:val="2"/>
        </w:numPr>
        <w:spacing w:after="80"/>
      </w:pPr>
      <w:r>
        <w:rPr>
          <w:rFonts w:ascii="Arial" w:cs="Arial" w:eastAsia="Arial" w:hAnsi="Arial"/>
          <w:sz w:val="22"/>
          <w:szCs w:val="22"/>
        </w:rPr>
        <w:t xml:space="preserve">Clear pricing with no hidden charges – concession rates available for qualifying users</w:t>
      </w:r>
    </w:p>
    <w:p>
      <w:pPr>
        <w:pStyle w:val="ListParagraph"/>
        <w:numPr>
          <w:ilvl w:val="0"/>
          <w:numId w:val="2"/>
        </w:numPr>
        <w:spacing w:after="80"/>
      </w:pPr>
      <w:r>
        <w:rPr>
          <w:rFonts w:ascii="Arial" w:cs="Arial" w:eastAsia="Arial" w:hAnsi="Arial"/>
          <w:sz w:val="22"/>
          <w:szCs w:val="22"/>
        </w:rPr>
        <w:t xml:space="preserve">A timetable published at least 4 weeks in advance</w:t>
      </w:r>
    </w:p>
    <w:p>
      <w:pPr>
        <w:pStyle w:val="ListParagraph"/>
        <w:numPr>
          <w:ilvl w:val="0"/>
          <w:numId w:val="2"/>
        </w:numPr>
        <w:spacing w:after="80"/>
      </w:pPr>
      <w:r>
        <w:rPr>
          <w:rFonts w:ascii="Arial" w:cs="Arial" w:eastAsia="Arial" w:hAnsi="Arial"/>
          <w:sz w:val="22"/>
          <w:szCs w:val="22"/>
        </w:rPr>
        <w:t xml:space="preserve">A fair and transparent complaints process</w:t>
      </w:r>
    </w:p>
    <w:p>
      <w:pPr>
        <w:pStyle w:val="Heading2"/>
        <w:spacing w:after="100" w:before="200"/>
      </w:pPr>
      <w:r>
        <w:rPr>
          <w:rFonts w:ascii="Arial" w:cs="Arial" w:eastAsia="Arial" w:hAnsi="Arial"/>
          <w:b/>
          <w:bCs/>
          <w:color w:val="2E5EA8"/>
          <w:sz w:val="26"/>
          <w:szCs w:val="26"/>
        </w:rPr>
        <w:t xml:space="preserve">What We Ask of You</w:t>
      </w:r>
    </w:p>
    <w:p>
      <w:pPr>
        <w:pStyle w:val="ListParagraph"/>
        <w:numPr>
          <w:ilvl w:val="0"/>
          <w:numId w:val="2"/>
        </w:numPr>
        <w:spacing w:after="80"/>
      </w:pPr>
      <w:r>
        <w:rPr>
          <w:rFonts w:ascii="Arial" w:cs="Arial" w:eastAsia="Arial" w:hAnsi="Arial"/>
          <w:sz w:val="22"/>
          <w:szCs w:val="22"/>
        </w:rPr>
        <w:t xml:space="preserve">Treat staff and other users with respect</w:t>
      </w:r>
    </w:p>
    <w:p>
      <w:pPr>
        <w:pStyle w:val="ListParagraph"/>
        <w:numPr>
          <w:ilvl w:val="0"/>
          <w:numId w:val="2"/>
        </w:numPr>
        <w:spacing w:after="80"/>
      </w:pPr>
      <w:r>
        <w:rPr>
          <w:rFonts w:ascii="Arial" w:cs="Arial" w:eastAsia="Arial" w:hAnsi="Arial"/>
          <w:sz w:val="22"/>
          <w:szCs w:val="22"/>
        </w:rPr>
        <w:t xml:space="preserve">Follow poolside and gym rules for the safety of all</w:t>
      </w:r>
    </w:p>
    <w:p>
      <w:pPr>
        <w:pStyle w:val="ListParagraph"/>
        <w:numPr>
          <w:ilvl w:val="0"/>
          <w:numId w:val="2"/>
        </w:numPr>
        <w:spacing w:after="80"/>
      </w:pPr>
      <w:r>
        <w:rPr>
          <w:rFonts w:ascii="Arial" w:cs="Arial" w:eastAsia="Arial" w:hAnsi="Arial"/>
          <w:sz w:val="22"/>
          <w:szCs w:val="22"/>
        </w:rPr>
        <w:t xml:space="preserve">Show your membership card or booking confirmation on entry</w:t>
      </w:r>
    </w:p>
    <w:p>
      <w:pPr>
        <w:pStyle w:val="ListParagraph"/>
        <w:numPr>
          <w:ilvl w:val="0"/>
          <w:numId w:val="2"/>
        </w:numPr>
        <w:spacing w:after="80"/>
      </w:pPr>
      <w:r>
        <w:rPr>
          <w:rFonts w:ascii="Arial" w:cs="Arial" w:eastAsia="Arial" w:hAnsi="Arial"/>
          <w:sz w:val="22"/>
          <w:szCs w:val="22"/>
        </w:rPr>
        <w:t xml:space="preserve">Wear appropriate swimwear in the pool</w:t>
      </w:r>
    </w:p>
    <w:p>
      <w:pPr>
        <w:pStyle w:val="ListParagraph"/>
        <w:numPr>
          <w:ilvl w:val="0"/>
          <w:numId w:val="2"/>
        </w:numPr>
        <w:spacing w:after="80"/>
      </w:pPr>
      <w:r>
        <w:rPr>
          <w:rFonts w:ascii="Arial" w:cs="Arial" w:eastAsia="Arial" w:hAnsi="Arial"/>
          <w:sz w:val="22"/>
          <w:szCs w:val="22"/>
        </w:rPr>
        <w:t xml:space="preserve">Report any concerns about safety, cleanliness, or behaviour to a member of staff</w:t>
      </w:r>
    </w:p>
    <w:p>
      <w:pPr>
        <w:pStyle w:val="Heading2"/>
        <w:spacing w:after="100" w:before="200"/>
      </w:pPr>
      <w:r>
        <w:rPr>
          <w:rFonts w:ascii="Arial" w:cs="Arial" w:eastAsia="Arial" w:hAnsi="Arial"/>
          <w:b/>
          <w:bCs/>
          <w:color w:val="2E5EA8"/>
          <w:sz w:val="26"/>
          <w:szCs w:val="26"/>
        </w:rPr>
        <w:t xml:space="preserve">Admissions and Pricing</w:t>
      </w:r>
    </w:p>
    <w:p>
      <w:pPr>
        <w:spacing w:after="140"/>
      </w:pPr>
      <w:r>
        <w:rPr>
          <w:rFonts w:ascii="Arial" w:cs="Arial" w:eastAsia="Arial" w:hAnsi="Arial"/>
          <w:sz w:val="22"/>
          <w:szCs w:val="22"/>
        </w:rPr>
        <w:t xml:space="preserve">A full schedule of prices, including concessionary rates, is available at reception and on our website. We are committed to keeping leisure accessible: no resident should be excluded from participation because of the cost. If you are on a low income, ask our staff about our assisted leisure membership scheme.</w:t>
      </w:r>
    </w:p>
    <w:p>
      <w:pPr>
        <w:pStyle w:val="Heading2"/>
        <w:spacing w:after="100" w:before="200"/>
      </w:pPr>
      <w:r>
        <w:rPr>
          <w:rFonts w:ascii="Arial" w:cs="Arial" w:eastAsia="Arial" w:hAnsi="Arial"/>
          <w:b/>
          <w:bCs/>
          <w:color w:val="2E5EA8"/>
          <w:sz w:val="26"/>
          <w:szCs w:val="26"/>
        </w:rPr>
        <w:t xml:space="preserve">Feedback and Complaints</w:t>
      </w:r>
    </w:p>
    <w:p>
      <w:pPr>
        <w:spacing w:after="140"/>
      </w:pPr>
      <w:r>
        <w:rPr>
          <w:rFonts w:ascii="Arial" w:cs="Arial" w:eastAsia="Arial" w:hAnsi="Arial"/>
          <w:sz w:val="22"/>
          <w:szCs w:val="22"/>
        </w:rPr>
        <w:t xml:space="preserve">We welcome your feedback. Feedback forms are available at reception. If you have a complaint, please speak to the duty manager in the first instance. Formal complaints can be submitted via ambridge.gov.uk/complaints. We aim to respond within 10 working days.</w:t>
      </w:r>
    </w:p>
    <w:p>
      <w:pPr>
        <w:pStyle w:val="Heading2"/>
        <w:spacing w:after="100" w:before="200"/>
      </w:pPr>
      <w:r>
        <w:rPr>
          <w:rFonts w:ascii="Arial" w:cs="Arial" w:eastAsia="Arial" w:hAnsi="Arial"/>
          <w:b/>
          <w:bCs/>
          <w:color w:val="2E5EA8"/>
          <w:sz w:val="26"/>
          <w:szCs w:val="26"/>
        </w:rPr>
        <w:t xml:space="preserve">Safeguarding</w:t>
      </w:r>
    </w:p>
    <w:p>
      <w:pPr>
        <w:spacing w:after="140"/>
      </w:pPr>
      <w:r>
        <w:rPr>
          <w:rFonts w:ascii="Arial" w:cs="Arial" w:eastAsia="Arial" w:hAnsi="Arial"/>
          <w:sz w:val="22"/>
          <w:szCs w:val="22"/>
        </w:rPr>
        <w:t xml:space="preserve">The safety of children and vulnerable adults is our highest priority. All staff are DBS-checked and trained in safeguarding. If you have a safeguarding concern, speak to any member of staff immediately.</w:t>
      </w:r>
    </w:p>
    <w:p>
      <w:pPr>
        <w:pBdr>
          <w:bottom w:val="single" w:color="1A3C6B" w:sz="6" w:space="1"/>
        </w:pBdr>
        <w:spacing w:after="140"/>
      </w:pPr>
    </w:p>
    <w:p>
      <w:pPr>
        <w:spacing w:after="140"/>
      </w:pPr>
      <w:r>
        <w:rPr>
          <w:rFonts w:ascii="Arial" w:cs="Arial" w:eastAsia="Arial" w:hAnsi="Arial"/>
          <w:i/>
          <w:iCs/>
          <w:sz w:val="22"/>
          <w:szCs w:val="22"/>
        </w:rPr>
        <w:t xml:space="preserve">Ambridge Leisure Centre: leisure@ambridge.gov.uk | 01234 568000</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Ambridge District Council  •  Page </w:t>
    </w:r>
    <w:r>
      <w:rPr>
        <w:rFonts w:ascii="Arial" w:cs="Arial" w:eastAsia="Arial" w:hAnsi="Arial"/>
        <w:color w:val="666666"/>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  Public Document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6B" w:sz="6" w:space="1"/>
      </w:pBdr>
      <w:spacing w:after="80"/>
    </w:pPr>
    <w:r>
      <w:rPr>
        <w:rFonts w:ascii="Arial" w:cs="Arial" w:eastAsia="Arial" w:hAnsi="Arial"/>
        <w:b/>
        <w:bCs/>
        <w:color w:val="1A3C6B"/>
        <w:sz w:val="18"/>
        <w:szCs w:val="18"/>
      </w:rPr>
      <w:t xml:space="preserve">AMBRIDGE DISTRICT COUNCIL  |  Democratic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color w:val="1A3C6B"/>
      <w:sz w:val="32"/>
      <w:szCs w:val="32"/>
    </w:rPr>
  </w:style>
  <w:style w:type="paragraph" w:styleId="Heading2">
    <w:name w:val="Heading 2"/>
    <w:basedOn w:val="Normal"/>
    <w:next w:val="Normal"/>
    <w:qFormat/>
    <w:pPr>
      <w:spacing w:after="180" w:before="180"/>
      <w:outlineLvl w:val="1"/>
    </w:pPr>
    <w:rPr>
      <w:rFonts w:ascii="Arial" w:cs="Arial" w:eastAsia="Arial" w:hAnsi="Arial"/>
      <w:b/>
      <w:bCs/>
      <w:color w:val="2E5EA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2026-04-28T04:59:32.101Z</dcterms:created>
  <dcterms:modified xsi:type="dcterms:W3CDTF">2026-04-28T04:59:32.101Z</dcterms:modified>
</cp:coreProperties>
</file>

<file path=docProps/custom.xml><?xml version="1.0" encoding="utf-8"?>
<Properties xmlns="http://schemas.openxmlformats.org/officeDocument/2006/custom-properties" xmlns:vt="http://schemas.openxmlformats.org/officeDocument/2006/docPropsVTypes"/>
</file>